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C8" w:rsidRDefault="00B11DC8" w:rsidP="00B11DC8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5</w:t>
      </w:r>
    </w:p>
    <w:p w:rsidR="00B11DC8" w:rsidRDefault="00B11DC8" w:rsidP="00B11DC8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do </w:t>
      </w:r>
      <w:r>
        <w:rPr>
          <w:rFonts w:ascii="Bookman Old Style" w:hAnsi="Bookman Old Style"/>
          <w:bCs/>
          <w:i/>
          <w:sz w:val="20"/>
          <w:szCs w:val="20"/>
        </w:rPr>
        <w:t xml:space="preserve">Zasad przyznawania i rozliczania dodatków za prace </w:t>
      </w:r>
      <w:r>
        <w:rPr>
          <w:rFonts w:ascii="Bookman Old Style" w:hAnsi="Bookman Old Style"/>
          <w:bCs/>
          <w:i/>
          <w:sz w:val="20"/>
          <w:szCs w:val="20"/>
        </w:rPr>
        <w:br/>
        <w:t>związane z postępowaniem rekrutacyjnym w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sz w:val="20"/>
          <w:szCs w:val="20"/>
        </w:rPr>
        <w:t>Uniwersytecie Opolskim</w:t>
      </w:r>
    </w:p>
    <w:p w:rsidR="00B11DC8" w:rsidRDefault="00B11DC8"/>
    <w:tbl>
      <w:tblPr>
        <w:tblW w:w="9695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3162"/>
        <w:gridCol w:w="1592"/>
        <w:gridCol w:w="1156"/>
        <w:gridCol w:w="1641"/>
      </w:tblGrid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Opole,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0608F0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608F0" w:rsidRPr="000608F0" w:rsidTr="000608F0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</w:rPr>
            </w:pPr>
            <w:r w:rsidRPr="000608F0">
              <w:rPr>
                <w:rFonts w:ascii="Arial" w:hAnsi="Arial" w:cs="Arial"/>
                <w:b/>
                <w:bCs/>
              </w:rPr>
              <w:t>Rozliczenie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315"/>
        </w:trPr>
        <w:tc>
          <w:tcPr>
            <w:tcW w:w="8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2"/>
                <w:szCs w:val="22"/>
              </w:rPr>
            </w:pPr>
            <w:r w:rsidRPr="000608F0">
              <w:rPr>
                <w:rFonts w:ascii="Arial" w:hAnsi="Arial" w:cs="Arial"/>
                <w:sz w:val="22"/>
                <w:szCs w:val="22"/>
              </w:rPr>
              <w:t>wynagrodzeń za udział w egzaminach z języka polskiego i angielskiego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315"/>
        </w:trPr>
        <w:tc>
          <w:tcPr>
            <w:tcW w:w="8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0608F0">
            <w:pPr>
              <w:rPr>
                <w:rFonts w:ascii="Arial" w:hAnsi="Arial" w:cs="Arial"/>
                <w:sz w:val="22"/>
                <w:szCs w:val="22"/>
              </w:rPr>
            </w:pPr>
            <w:r w:rsidRPr="000608F0">
              <w:rPr>
                <w:rFonts w:ascii="Arial" w:hAnsi="Arial" w:cs="Arial"/>
                <w:sz w:val="22"/>
                <w:szCs w:val="22"/>
              </w:rPr>
              <w:t>dla doboru kandydatów (cudzoziemców) na I rok studiów (komisja językowa)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Wynagrodzenie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060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Pr="000608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azwisko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Kwota, PLN</w:t>
            </w:r>
          </w:p>
        </w:tc>
      </w:tr>
      <w:tr w:rsidR="000608F0" w:rsidRPr="000608F0" w:rsidTr="000608F0">
        <w:trPr>
          <w:trHeight w:val="51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Przewodniczący komisji: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33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Sekretarze: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3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Egzaminatorzy: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PL/EN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060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Sekretarz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UKR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Przewodniczący komisji</w:t>
            </w: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Główny Księgowy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060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Prorektor ds.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ształcenia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tudentów</w:t>
            </w: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Weryfikacja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Biuro Rachunkowości</w:t>
            </w:r>
            <w:r w:rsidRPr="000608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Weryfikacja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Biuro Rachuby Wynagrodzeń</w:t>
            </w:r>
            <w:r w:rsidRPr="000608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26751D">
        <w:trPr>
          <w:trHeight w:val="255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26751D">
        <w:trPr>
          <w:trHeight w:val="255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B11DC8" w:rsidRDefault="000608F0" w:rsidP="002B152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B11DC8">
              <w:rPr>
                <w:rFonts w:ascii="Arial" w:hAnsi="Arial" w:cs="Arial"/>
                <w:b/>
                <w:sz w:val="18"/>
                <w:szCs w:val="20"/>
              </w:rPr>
              <w:t>Źródło finansowania:</w:t>
            </w:r>
            <w:bookmarkEnd w:id="0"/>
          </w:p>
        </w:tc>
      </w:tr>
    </w:tbl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</w:p>
    <w:p w:rsidR="000608F0" w:rsidRDefault="000608F0" w:rsidP="000608F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sectPr w:rsidR="000608F0" w:rsidSect="00D6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F0"/>
    <w:rsid w:val="000608F0"/>
    <w:rsid w:val="00655FF4"/>
    <w:rsid w:val="007730B7"/>
    <w:rsid w:val="00B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0760-F7AA-4474-91BC-084E539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3</cp:revision>
  <dcterms:created xsi:type="dcterms:W3CDTF">2022-04-26T07:53:00Z</dcterms:created>
  <dcterms:modified xsi:type="dcterms:W3CDTF">2022-04-26T09:55:00Z</dcterms:modified>
</cp:coreProperties>
</file>